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rPr>
          <w:lang w:val="es-ES"/>
        </w:rPr>
      </w:pPr>
      <w:r>
        <w:rPr>
          <w:lang w:val="es-ES"/>
        </w:rPr>
        <w:t xml:space="preserve">UNIVERSIDAD DE GUADALAJARA</w:t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  <w:t xml:space="preserve">CENTRO UNIVERSITARIO DE CIENCIAS EXACTAS E INGENIERÍAS</w:t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  <w:t xml:space="preserve">DIVISIÓN DE ELECTRÓNICA Y COMPUTACIÓN</w:t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  <w:t xml:space="preserve">DEPARTAMENTO DE CIENCIAS COMPUTACIONALES</w:t>
      </w:r>
      <w:r>
        <w:rPr>
          <w:lang w:val="es-ES"/>
        </w:rPr>
      </w:r>
      <w:r>
        <w:rPr>
          <w:lang w:val="es-ES"/>
        </w:rPr>
      </w:r>
    </w:p>
    <w:p>
      <w:pPr>
        <w:jc w:val="left"/>
        <w:rPr>
          <w:lang w:val="es-ES"/>
        </w:rPr>
      </w:pPr>
      <w:r>
        <w:rPr>
          <w:lang w:val="es-ES"/>
        </w:rPr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  <w:t xml:space="preserve">Ingeniería en computación</w:t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  <w:t xml:space="preserve">Traductores de Lenguajes II</w:t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  <w:t xml:space="preserve">SECCIÓN D-07</w:t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  <w:t xml:space="preserve">Practica 3</w:t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  <w:t xml:space="preserve">Edgar Agustín Martinez González</w:t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  <w:t xml:space="preserve">CÓDIGO: 220286695</w:t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lang w:val="es-ES"/>
        </w:rPr>
      </w:pPr>
      <w:r>
        <w:rPr>
          <w:lang w:val="es-ES"/>
        </w:rPr>
      </w:r>
      <w:r>
        <w:rPr>
          <w:lang w:val="es-ES"/>
        </w:rPr>
      </w:r>
      <w:r>
        <w:rPr>
          <w:lang w:val="es-ES"/>
        </w:rPr>
      </w:r>
    </w:p>
    <w:p>
      <w:pPr>
        <w:jc w:val="center"/>
        <w:rPr>
          <w:highlight w:val="none"/>
          <w:lang w:val="es-ES"/>
        </w:rPr>
      </w:pPr>
      <w:r>
        <w:rPr>
          <w:lang w:val="es-ES"/>
        </w:rPr>
        <w:t xml:space="preserve">17/10/2022</w:t>
      </w:r>
      <w:r>
        <w:rPr>
          <w:lang w:val="es-ES"/>
        </w:rPr>
      </w:r>
      <w:r>
        <w:rPr>
          <w:lang w:val="es-ES"/>
        </w:rPr>
      </w:r>
    </w:p>
    <w:p>
      <w:pPr>
        <w:shd w:val="nil"/>
        <w:rPr>
          <w:lang w:val="es-ES"/>
        </w:rPr>
      </w:pPr>
      <w:r>
        <w:rPr>
          <w:lang w:val="es-ES"/>
        </w:rPr>
        <w:br w:type="page" w:clear="all"/>
      </w:r>
      <w:r>
        <w:rPr>
          <w:lang w:val="es-ES"/>
        </w:rPr>
      </w:r>
    </w:p>
    <w:p>
      <w:pPr>
        <w:ind w:left="0" w:right="0" w:firstLine="0"/>
        <w:spacing w:before="0" w:after="0"/>
        <w:rPr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32"/>
          <w:szCs w:val="28"/>
          <w:highlight w:val="none"/>
          <w:lang w:val="es-ES"/>
        </w:rPr>
        <w:t xml:space="preserve">Introducción</w:t>
      </w:r>
      <w:r>
        <w:rPr>
          <w:highlight w:val="none"/>
          <w:lang w:val="es-ES"/>
        </w:rPr>
      </w:r>
      <w:r>
        <w:rPr>
          <w:sz w:val="24"/>
          <w:szCs w:val="24"/>
          <w:lang w:val="es-ES"/>
        </w:rPr>
      </w:r>
    </w:p>
    <w:p>
      <w:pPr>
        <w:ind w:left="0" w:right="0" w:firstLine="0"/>
        <w:spacing w:before="0" w:after="0"/>
        <w:rPr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32"/>
          <w:szCs w:val="28"/>
          <w:highlight w:val="none"/>
          <w:lang w:val="es-ES"/>
        </w:rPr>
        <w:t xml:space="preserve">Ambigüedades</w:t>
      </w:r>
      <w:r>
        <w:rPr>
          <w:sz w:val="24"/>
          <w:szCs w:val="24"/>
          <w:lang w:val="es-ES"/>
        </w:rPr>
      </w:r>
    </w:p>
    <w:p>
      <w:pPr>
        <w:jc w:val="both"/>
        <w:rPr>
          <w:highlight w:val="none"/>
          <w:lang w:val="es-ES"/>
        </w:rPr>
      </w:pPr>
      <w:r>
        <w:rPr>
          <w:highlight w:val="none"/>
          <w:lang w:val="es-ES"/>
        </w:rPr>
      </w:r>
      <w:r>
        <w:rPr>
          <w:highlight w:val="none"/>
          <w:lang w:val="es-ES"/>
        </w:rPr>
        <w:t xml:space="preserve">Las gramáticas que tienen más de un árbol de derivación o árbol de análisis son gramáticas ambiguas. Ningún analizador analiza esta gramática .</w:t>
      </w:r>
      <w:r>
        <w:rPr>
          <w:highlight w:val="none"/>
          <w:lang w:val="es-ES"/>
        </w:rPr>
      </w:r>
      <w:r>
        <w:rPr>
          <w:highlight w:val="none"/>
          <w:lang w:val="es-ES"/>
        </w:rPr>
      </w:r>
    </w:p>
    <w:p>
      <w:pPr>
        <w:jc w:val="both"/>
        <w:rPr>
          <w:highlight w:val="none"/>
          <w:lang w:val="es-ES"/>
        </w:rPr>
      </w:pPr>
      <w:r>
        <w:rPr>
          <w:highlight w:val="none"/>
          <w:lang w:val="es-ES"/>
        </w:rPr>
      </w:r>
      <w:r>
        <w:rPr>
          <w:lang w:val="es-ES"/>
        </w:rPr>
        <w:t xml:space="preserve">Es importante señalar que no existen algoritmos directos  para determinar si la gramática es ambigua o no. Necesitamos construir  el árbol de análisis sintáctico para una string de entrada dada que  pertenece al lenguaje producido por la gramática y luego </w:t>
      </w:r>
      <w:r>
        <w:rPr>
          <w:lang w:val="es-ES"/>
        </w:rPr>
        <w:t xml:space="preserve">decidir si la  gramática es ambigua o inequívoca según el número de árboles de análisis  sintáctico obtenidos</w:t>
      </w:r>
      <w:r>
        <w:rPr>
          <w:highlight w:val="none"/>
          <w:lang w:val="es-ES"/>
        </w:rPr>
        <w:t xml:space="preserve">.</w:t>
      </w:r>
      <w:r>
        <w:rPr>
          <w:highlight w:val="none"/>
          <w:lang w:val="es-ES"/>
        </w:rPr>
      </w:r>
    </w:p>
    <w:p>
      <w:pPr>
        <w:ind w:left="0" w:right="0" w:firstLine="0"/>
        <w:spacing w:before="240" w:after="240"/>
        <w:rPr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es-ES"/>
        </w:rPr>
        <w:t xml:space="preserve">Eliminación de la ambigüedad:</w:t>
        <w:br/>
        <w:t xml:space="preserve"> podemos eliminar la ambigüedad únicamente sobre la base de las dos propiedades siguientes:</w:t>
      </w:r>
      <w:r>
        <w:rPr>
          <w:lang w:val="es-ES"/>
        </w:rPr>
      </w:r>
    </w:p>
    <w:p>
      <w:pPr>
        <w:ind w:left="0" w:right="0" w:firstLine="0"/>
        <w:spacing w:before="240" w:after="240"/>
        <w:rPr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es-ES"/>
        </w:rPr>
        <w:t xml:space="preserve">1. Precedencia: </w:t>
        <w:br/>
        <w:t xml:space="preserve"> si se  utilizan diferentes operadores, consideraremos la precedencia de los  operadores. Las tres características importantes son:</w:t>
      </w:r>
      <w:r>
        <w:rPr>
          <w:lang w:val="es-ES"/>
        </w:rPr>
      </w:r>
    </w:p>
    <w:p>
      <w:pPr>
        <w:pStyle w:val="602"/>
        <w:numPr>
          <w:ilvl w:val="0"/>
          <w:numId w:val="1"/>
        </w:numPr>
        <w:ind w:right="0"/>
        <w:spacing w:before="0" w:after="0"/>
        <w:rPr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es-ES"/>
        </w:rPr>
        <w:t xml:space="preserve">El nivel en el que está presente la producción denota la prioridad del operador utilizado.</w:t>
      </w:r>
      <w:r>
        <w:rPr>
          <w:lang w:val="es-ES"/>
        </w:rPr>
      </w:r>
    </w:p>
    <w:p>
      <w:pPr>
        <w:pStyle w:val="602"/>
        <w:numPr>
          <w:ilvl w:val="0"/>
          <w:numId w:val="2"/>
        </w:numPr>
        <w:ind w:right="0"/>
        <w:spacing w:before="0" w:after="0"/>
        <w:rPr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es-ES"/>
        </w:rPr>
        <w:t xml:space="preserve">La producción a niveles superiores tendrá operadores con menos prioridad  . En el árbol de análisis, los nodos que están en los niveles  superiores o cerca del nodo raíz contendrán los operadores de menor  prioridad.</w:t>
      </w:r>
      <w:r>
        <w:rPr>
          <w:lang w:val="es-ES"/>
        </w:rPr>
      </w:r>
    </w:p>
    <w:p>
      <w:pPr>
        <w:pStyle w:val="602"/>
        <w:numPr>
          <w:ilvl w:val="0"/>
          <w:numId w:val="3"/>
        </w:numPr>
        <w:ind w:right="0"/>
        <w:spacing w:before="0" w:after="0"/>
        <w:rPr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es-ES"/>
        </w:rPr>
        <w:t xml:space="preserve">La producción a niveles más bajos tendrá operadores con mayor prioridad  . En el árbol de análisis, los nodos que están en niveles inferiores o  cerca de los nodos hoja contendrán los operadores de mayor prioridad.</w:t>
      </w:r>
      <w:r>
        <w:rPr>
          <w:lang w:val="es-ES"/>
        </w:rPr>
      </w:r>
    </w:p>
    <w:p>
      <w:pPr>
        <w:ind w:left="0" w:right="0" w:firstLine="0"/>
        <w:spacing w:before="240" w:after="240"/>
        <w:rPr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es-ES"/>
        </w:rPr>
        <w:t xml:space="preserve">2. Asociatividad:</w:t>
        <w:br/>
        <w:t xml:space="preserve"> si los mismos operadores de precedencia están en producción, entonces tendremos que considerar la asociatividad.</w:t>
      </w:r>
      <w:r>
        <w:rPr>
          <w:lang w:val="es-ES"/>
        </w:rPr>
      </w:r>
    </w:p>
    <w:p>
      <w:pPr>
        <w:pStyle w:val="602"/>
        <w:numPr>
          <w:ilvl w:val="0"/>
          <w:numId w:val="4"/>
        </w:numPr>
        <w:ind w:right="0"/>
        <w:spacing w:before="0" w:after="0"/>
        <w:rPr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es-ES"/>
        </w:rPr>
        <w:t xml:space="preserve">Si la asociatividad es de izquierda a derecha, entonces tenemos  que provocar una recursividad a la izquierda en la producción. El árbol  de análisis también se dejará recursivo y crecerá en el lado izquierdo. </w:t>
        <w:br/>
        <w:t xml:space="preserve">+, -, *, / son operadores asociativos por la </w:t>
      </w:r>
      <w:r>
        <w:rPr>
          <w:lang w:val="es-ES"/>
        </w:rPr>
        <w:t xml:space="preserve">izquierda.</w:t>
      </w:r>
      <w:r>
        <w:rPr>
          <w:lang w:val="es-ES"/>
        </w:rPr>
      </w:r>
    </w:p>
    <w:p>
      <w:pPr>
        <w:pStyle w:val="602"/>
        <w:numPr>
          <w:ilvl w:val="0"/>
          <w:numId w:val="5"/>
        </w:numPr>
        <w:ind w:right="0"/>
        <w:spacing w:before="0" w:after="0"/>
        <w:rPr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es-ES"/>
        </w:rPr>
        <w:t xml:space="preserve">Si  la asociatividad es de derecha a izquierda, entonces tenemos que  provocar la recursividad derecha en las producciones. El árbol de  análisis también será recursivo a la derecha y crecerá en el lado  derecho. </w:t>
        <w:br/>
        <w:t xml:space="preserve">^ es un operador asociativo por la derecha</w:t>
      </w:r>
      <w:r>
        <w:rPr>
          <w:lang w:val="es-ES"/>
        </w:rPr>
        <w:t xml:space="preserve">.</w:t>
      </w:r>
      <w:r>
        <w:rPr>
          <w:lang w:val="es-ES"/>
        </w:rPr>
      </w:r>
    </w:p>
    <w:p>
      <w:pPr>
        <w:ind w:left="0" w:right="0" w:firstLine="0"/>
        <w:spacing w:before="0" w:after="0"/>
        <w:rPr>
          <w:sz w:val="24"/>
          <w:szCs w:val="24"/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4"/>
          <w:szCs w:val="24"/>
          <w:lang w:val="es-ES"/>
        </w:rPr>
      </w:r>
      <w:r>
        <w:rPr>
          <w:sz w:val="24"/>
          <w:szCs w:val="24"/>
          <w:lang w:val="es-ES"/>
        </w:rPr>
      </w:r>
    </w:p>
    <w:p>
      <w:pPr>
        <w:ind w:left="0" w:right="0" w:firstLine="0"/>
        <w:spacing w:before="0" w:after="0"/>
        <w:rPr>
          <w:sz w:val="24"/>
          <w:szCs w:val="24"/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bCs/>
          <w:color w:val="000000"/>
          <w:sz w:val="32"/>
          <w:szCs w:val="28"/>
          <w:highlight w:val="none"/>
          <w:lang w:val="es-ES"/>
        </w:rPr>
        <w:t xml:space="preserve">Recursividad por la izquierda</w:t>
      </w:r>
      <w:r>
        <w:rPr>
          <w:rFonts w:ascii="Times New Roman" w:hAnsi="Times New Roman" w:eastAsia="Times New Roman" w:cs="Times New Roman"/>
          <w:color w:val="000000"/>
          <w:sz w:val="25"/>
          <w:highlight w:val="none"/>
          <w:lang w:val="es-ES"/>
        </w:rPr>
      </w:r>
    </w:p>
    <w:p>
      <w:pPr>
        <w:ind w:left="0" w:right="0" w:firstLine="0"/>
        <w:spacing w:before="0" w:after="0"/>
        <w:rPr>
          <w:rFonts w:ascii="Arial" w:hAnsi="Arial" w:cs="Arial"/>
          <w:color w:val="000000"/>
          <w:sz w:val="22"/>
          <w:szCs w:val="22"/>
          <w:highlight w:val="none"/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Times New Roman" w:cs="Arial"/>
          <w:color w:val="000000"/>
          <w:sz w:val="22"/>
          <w:szCs w:val="18"/>
          <w:lang w:val="es-ES"/>
        </w:rPr>
        <w:t xml:space="preserve">Se puede eliminar una producción recursiva por la izquierda, reescribiendo la producción</w:t>
      </w:r>
      <w:r>
        <w:rPr>
          <w:rFonts w:ascii="Arial" w:hAnsi="Arial" w:cs="Arial"/>
          <w:sz w:val="18"/>
          <w:szCs w:val="18"/>
          <w:lang w:val="es-ES"/>
        </w:rPr>
      </w:r>
    </w:p>
    <w:p>
      <w:pPr>
        <w:ind w:left="0" w:right="0" w:firstLine="0"/>
        <w:spacing w:before="0" w:after="0"/>
        <w:rPr>
          <w:rFonts w:ascii="Arial" w:hAnsi="Arial" w:cs="Arial"/>
          <w:sz w:val="20"/>
          <w:szCs w:val="18"/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Times New Roman" w:cs="Arial"/>
          <w:color w:val="000000"/>
          <w:sz w:val="22"/>
          <w:szCs w:val="18"/>
          <w:lang w:val="es-ES"/>
        </w:rPr>
        <w:t xml:space="preserve">problemática. Considere un terminal </w:t>
      </w:r>
      <w:r>
        <w:rPr>
          <w:rFonts w:ascii="Arial" w:hAnsi="Arial" w:eastAsia="Arial" w:cs="Arial"/>
          <w:color w:val="000000"/>
          <w:sz w:val="22"/>
          <w:szCs w:val="18"/>
          <w:lang w:val="es-ES"/>
        </w:rPr>
        <w:t xml:space="preserve">A </w:t>
      </w:r>
      <w:r>
        <w:rPr>
          <w:rFonts w:ascii="Arial" w:hAnsi="Arial" w:eastAsia="Times New Roman" w:cs="Arial"/>
          <w:color w:val="000000"/>
          <w:sz w:val="22"/>
          <w:szCs w:val="18"/>
          <w:lang w:val="es-ES"/>
        </w:rPr>
        <w:t xml:space="preserve">con dos producciones:</w:t>
      </w:r>
      <w:r>
        <w:rPr>
          <w:rFonts w:ascii="Arial" w:hAnsi="Arial" w:cs="Arial"/>
          <w:sz w:val="18"/>
          <w:szCs w:val="18"/>
          <w:lang w:val="es-ES"/>
        </w:rPr>
      </w:r>
    </w:p>
    <w:p>
      <w:pPr>
        <w:ind w:firstLine="708"/>
        <w:jc w:val="both"/>
        <w:rPr>
          <w:rFonts w:ascii="Arial" w:hAnsi="Arial" w:cs="Arial"/>
          <w:color w:val="000000"/>
          <w:sz w:val="22"/>
          <w:szCs w:val="22"/>
          <w:highlight w:val="none"/>
          <w:lang w:val="es-ES"/>
        </w:rPr>
      </w:pPr>
      <w:r>
        <w:rPr>
          <w:rFonts w:ascii="Arial" w:hAnsi="Arial" w:eastAsia="Arial" w:cs="Arial"/>
          <w:color w:val="000000"/>
          <w:sz w:val="22"/>
          <w:szCs w:val="18"/>
          <w:lang w:val="es-ES"/>
        </w:rPr>
        <w:t xml:space="preserve">A </w:t>
      </w:r>
      <w:r>
        <w:rPr>
          <w:rFonts w:ascii="Arial" w:hAnsi="Arial" w:eastAsia="Courier New" w:cs="Arial"/>
          <w:color w:val="000000"/>
          <w:sz w:val="22"/>
          <w:szCs w:val="18"/>
          <w:lang w:val="es-ES"/>
        </w:rPr>
        <w:t xml:space="preserve">→ </w:t>
      </w:r>
      <w:r>
        <w:rPr>
          <w:rFonts w:ascii="Arial" w:hAnsi="Arial" w:eastAsia="Arial" w:cs="Arial"/>
          <w:color w:val="000000"/>
          <w:sz w:val="22"/>
          <w:szCs w:val="18"/>
          <w:lang w:val="es-ES"/>
        </w:rPr>
        <w:t xml:space="preserve">Aα | β</w:t>
      </w:r>
      <w:r>
        <w:rPr>
          <w:rFonts w:ascii="Arial" w:hAnsi="Arial" w:cs="Arial"/>
          <w:sz w:val="18"/>
          <w:szCs w:val="18"/>
          <w:highlight w:val="none"/>
          <w:lang w:val="es-ES"/>
        </w:rPr>
      </w:r>
      <w:r>
        <w:rPr>
          <w:rFonts w:ascii="Arial" w:hAnsi="Arial" w:cs="Arial"/>
          <w:sz w:val="18"/>
          <w:szCs w:val="18"/>
          <w:highlight w:val="none"/>
          <w:lang w:val="es-ES"/>
        </w:rPr>
      </w:r>
    </w:p>
    <w:p>
      <w:pPr>
        <w:ind w:left="0" w:right="0" w:firstLine="0"/>
        <w:spacing w:before="0" w:after="0"/>
        <w:rPr>
          <w:rFonts w:ascii="Arial" w:hAnsi="Arial" w:cs="Arial"/>
          <w:color w:val="000000"/>
          <w:sz w:val="22"/>
          <w:szCs w:val="22"/>
          <w:highlight w:val="none"/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Times New Roman" w:cs="Arial"/>
          <w:color w:val="000000"/>
          <w:sz w:val="22"/>
          <w:szCs w:val="18"/>
          <w:lang w:val="es-ES"/>
        </w:rPr>
        <w:t xml:space="preserve">Podemos lograr el mismo efecto si reescribimos las producciones </w:t>
      </w:r>
      <w:r>
        <w:rPr>
          <w:rFonts w:ascii="Arial" w:hAnsi="Arial" w:eastAsia="Times New Roman" w:cs="Arial"/>
          <w:color w:val="000000"/>
          <w:sz w:val="22"/>
          <w:szCs w:val="18"/>
          <w:lang w:val="es-ES"/>
        </w:rPr>
        <w:t xml:space="preserve">para </w:t>
      </w:r>
      <w:r>
        <w:rPr>
          <w:rFonts w:ascii="Arial" w:hAnsi="Arial" w:eastAsia="Arial" w:cs="Arial"/>
          <w:color w:val="000000"/>
          <w:sz w:val="22"/>
          <w:szCs w:val="18"/>
          <w:lang w:val="es-ES"/>
        </w:rPr>
        <w:t xml:space="preserve">A </w:t>
      </w:r>
      <w:r>
        <w:rPr>
          <w:rFonts w:ascii="Arial" w:hAnsi="Arial" w:eastAsia="Times New Roman" w:cs="Arial"/>
          <w:color w:val="000000"/>
          <w:sz w:val="22"/>
          <w:szCs w:val="18"/>
          <w:lang w:val="es-ES"/>
        </w:rPr>
        <w:t xml:space="preserve">de la siguiente manera</w:t>
      </w:r>
      <w:r>
        <w:rPr>
          <w:rFonts w:ascii="Arial" w:hAnsi="Arial" w:eastAsia="Arial" w:cs="Arial"/>
          <w:color w:val="000000"/>
          <w:sz w:val="22"/>
          <w:szCs w:val="18"/>
          <w:highlight w:val="none"/>
          <w:lang w:val="es-ES"/>
        </w:rPr>
      </w:r>
      <w:r>
        <w:rPr>
          <w:rFonts w:ascii="Arial" w:hAnsi="Arial" w:cs="Arial"/>
          <w:sz w:val="20"/>
          <w:szCs w:val="18"/>
          <w:lang w:val="es-ES"/>
        </w:rPr>
      </w:r>
    </w:p>
    <w:p>
      <w:pPr>
        <w:ind w:firstLine="708"/>
        <w:jc w:val="both"/>
        <w:rPr>
          <w:rFonts w:ascii="Arial" w:hAnsi="Arial" w:cs="Arial"/>
          <w:color w:val="000000"/>
          <w:sz w:val="22"/>
          <w:szCs w:val="22"/>
          <w:highlight w:val="none"/>
          <w:lang w:val="es-ES"/>
        </w:rPr>
      </w:pPr>
      <w:r>
        <w:rPr>
          <w:rFonts w:ascii="Arial" w:hAnsi="Arial" w:cs="Arial"/>
          <w:sz w:val="20"/>
          <w:szCs w:val="20"/>
          <w:lang w:val="es-ES"/>
        </w:rPr>
      </w:r>
      <w:r>
        <w:rPr>
          <w:rFonts w:ascii="Arial" w:hAnsi="Arial" w:eastAsia="Arial" w:cs="Arial"/>
          <w:color w:val="000000"/>
          <w:sz w:val="22"/>
          <w:szCs w:val="18"/>
          <w:lang w:val="es-ES"/>
        </w:rPr>
        <w:t xml:space="preserve">A </w:t>
      </w:r>
      <w:r>
        <w:rPr>
          <w:rFonts w:ascii="Arial" w:hAnsi="Arial" w:eastAsia="Courier New" w:cs="Arial"/>
          <w:color w:val="000000"/>
          <w:sz w:val="22"/>
          <w:szCs w:val="18"/>
          <w:lang w:val="es-ES"/>
        </w:rPr>
        <w:t xml:space="preserve">→ </w:t>
      </w:r>
      <w:r>
        <w:rPr>
          <w:rFonts w:ascii="Arial" w:hAnsi="Arial" w:eastAsia="Arial" w:cs="Arial"/>
          <w:color w:val="000000"/>
          <w:sz w:val="22"/>
          <w:szCs w:val="18"/>
          <w:lang w:val="es-ES"/>
        </w:rPr>
        <w:t xml:space="preserve">βB</w:t>
      </w:r>
      <w:r>
        <w:rPr>
          <w:rFonts w:ascii="Arial" w:hAnsi="Arial" w:eastAsia="Arial" w:cs="Arial"/>
          <w:color w:val="000000"/>
          <w:sz w:val="22"/>
          <w:szCs w:val="22"/>
          <w:highlight w:val="none"/>
          <w:lang w:val="es-ES"/>
        </w:rPr>
      </w:r>
      <w:r>
        <w:rPr>
          <w:rFonts w:ascii="Arial" w:hAnsi="Arial" w:cs="Arial"/>
          <w:sz w:val="18"/>
          <w:szCs w:val="18"/>
          <w:lang w:val="es-ES"/>
        </w:rPr>
      </w:r>
    </w:p>
    <w:p>
      <w:pPr>
        <w:ind w:firstLine="708"/>
        <w:jc w:val="both"/>
        <w:rPr>
          <w:rFonts w:ascii="Arial" w:hAnsi="Arial" w:cs="Arial"/>
          <w:color w:val="000000"/>
          <w:sz w:val="22"/>
          <w:szCs w:val="22"/>
          <w:highlight w:val="none"/>
          <w:lang w:val="es-ES"/>
        </w:rPr>
      </w:pPr>
      <w:r>
        <w:rPr>
          <w:rFonts w:ascii="Arial" w:hAnsi="Arial" w:eastAsia="Arial" w:cs="Arial"/>
          <w:color w:val="000000"/>
          <w:sz w:val="22"/>
          <w:szCs w:val="18"/>
          <w:highlight w:val="none"/>
          <w:lang w:val="es-ES"/>
        </w:rPr>
        <w:t xml:space="preserve">B </w:t>
      </w:r>
      <w:r>
        <w:rPr>
          <w:rFonts w:ascii="Arial" w:hAnsi="Arial" w:eastAsia="Courier New" w:cs="Arial"/>
          <w:color w:val="000000"/>
          <w:sz w:val="22"/>
          <w:szCs w:val="18"/>
          <w:lang w:val="es-ES"/>
        </w:rPr>
        <w:t xml:space="preserve">→</w:t>
      </w:r>
      <w:r>
        <w:rPr>
          <w:rFonts w:ascii="Arial" w:hAnsi="Arial" w:eastAsia="Arial" w:cs="Arial"/>
          <w:color w:val="000000"/>
          <w:sz w:val="22"/>
          <w:szCs w:val="18"/>
          <w:highlight w:val="none"/>
          <w:lang w:val="es-ES"/>
        </w:rPr>
        <w:t xml:space="preserve"> </w:t>
      </w:r>
      <w:r>
        <w:rPr>
          <w:rFonts w:ascii="Arial" w:hAnsi="Arial" w:eastAsia="Arial" w:cs="Arial"/>
          <w:color w:val="000000"/>
          <w:sz w:val="22"/>
          <w:szCs w:val="18"/>
          <w:lang w:val="es-ES"/>
        </w:rPr>
        <w:t xml:space="preserve">α</w:t>
      </w:r>
      <w:r>
        <w:rPr>
          <w:rFonts w:ascii="Arial" w:hAnsi="Arial" w:eastAsia="Arial" w:cs="Arial"/>
          <w:color w:val="000000"/>
          <w:sz w:val="22"/>
          <w:szCs w:val="18"/>
          <w:highlight w:val="none"/>
          <w:lang w:val="es-ES"/>
        </w:rPr>
        <w:t xml:space="preserve">B | E</w:t>
      </w:r>
      <w:r>
        <w:rPr>
          <w:rFonts w:ascii="Arial" w:hAnsi="Arial" w:eastAsia="Arial" w:cs="Arial"/>
          <w:color w:val="000000"/>
          <w:sz w:val="22"/>
          <w:szCs w:val="18"/>
          <w:highlight w:val="none"/>
          <w:lang w:val="es-ES"/>
        </w:rPr>
      </w:r>
    </w:p>
    <w:p>
      <w:pPr>
        <w:shd w:val="nil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br w:type="page" w:clear="all"/>
      </w:r>
      <w:r>
        <w:rPr>
          <w:sz w:val="24"/>
          <w:szCs w:val="24"/>
          <w:lang w:val="es-ES"/>
        </w:rPr>
      </w:r>
    </w:p>
    <w:p>
      <w:pPr>
        <w:ind w:left="0" w:right="0" w:firstLine="0"/>
        <w:spacing w:before="0" w:after="0"/>
        <w:rPr>
          <w:rFonts w:ascii="Arial" w:hAnsi="Arial" w:eastAsia="Arial" w:cs="Arial"/>
          <w:b/>
          <w:bCs/>
          <w:color w:val="000000"/>
          <w:sz w:val="25"/>
          <w:szCs w:val="25"/>
          <w:highlight w:val="none"/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5"/>
          <w:highlight w:val="none"/>
          <w:lang w:val="es-ES"/>
        </w:rPr>
      </w:r>
      <w:r>
        <w:rPr>
          <w:rFonts w:ascii="Arial" w:hAnsi="Arial" w:eastAsia="Arial" w:cs="Arial"/>
          <w:b/>
          <w:bCs/>
          <w:color w:val="000000"/>
          <w:sz w:val="25"/>
          <w:highlight w:val="none"/>
          <w:lang w:val="es-ES"/>
        </w:rPr>
        <w:t xml:space="preserve">Gramática Original</w:t>
      </w:r>
      <w:r>
        <w:rPr>
          <w:b/>
          <w:bCs/>
          <w:sz w:val="24"/>
          <w:szCs w:val="24"/>
          <w:lang w:val="es-ES"/>
        </w:rPr>
      </w:r>
    </w:p>
    <w:p>
      <w:pPr>
        <w:ind w:left="0" w:right="0" w:firstLine="0"/>
        <w:spacing w:before="0" w:after="0"/>
        <w:rPr>
          <w:b/>
          <w:bCs/>
          <w:sz w:val="24"/>
          <w:szCs w:val="24"/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spacing w:before="0" w:after="0"/>
        <w:rPr>
          <w:b/>
          <w:bCs/>
          <w:sz w:val="24"/>
          <w:szCs w:val="24"/>
          <w:highlight w:val="none"/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bCs/>
          <w:sz w:val="24"/>
          <w:szCs w:val="24"/>
          <w:lang w:val="es-E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784671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6309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67846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534.2pt;mso-wrap-distance-left:0.0pt;mso-wrap-distance-top:0.0pt;mso-wrap-distance-right:0.0pt;mso-wrap-distance-bottom:0.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b/>
          <w:bCs/>
          <w:sz w:val="24"/>
          <w:szCs w:val="24"/>
          <w:lang w:val="es-ES"/>
        </w:rPr>
      </w:r>
      <w:r>
        <w:rPr>
          <w:b/>
          <w:bCs/>
          <w:sz w:val="24"/>
          <w:szCs w:val="24"/>
          <w:lang w:val="es-ES"/>
        </w:rPr>
      </w:r>
    </w:p>
    <w:p>
      <w:pPr>
        <w:ind w:left="0" w:right="0" w:firstLine="0"/>
        <w:spacing w:before="0" w:after="0"/>
        <w:rPr>
          <w:highlight w:val="none"/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bCs/>
          <w:sz w:val="24"/>
          <w:szCs w:val="24"/>
          <w:highlight w:val="none"/>
          <w:lang w:val="es-E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19243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08202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14192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111.8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b/>
          <w:bCs/>
          <w:sz w:val="24"/>
          <w:szCs w:val="24"/>
          <w:highlight w:val="none"/>
          <w:lang w:val="es-ES"/>
        </w:rPr>
      </w:r>
      <w:r>
        <w:rPr>
          <w:b/>
          <w:bCs/>
          <w:sz w:val="24"/>
          <w:szCs w:val="24"/>
          <w:highlight w:val="none"/>
          <w:lang w:val="es-ES"/>
        </w:rPr>
      </w:r>
    </w:p>
    <w:p>
      <w:pPr>
        <w:shd w:val="nil"/>
        <w:rPr>
          <w:rFonts w:ascii="Arial" w:hAnsi="Arial" w:eastAsia="Arial" w:cs="Arial"/>
          <w:b/>
          <w:bCs/>
          <w:color w:val="000000"/>
          <w:sz w:val="25"/>
          <w:szCs w:val="25"/>
          <w:highlight w:val="none"/>
          <w:lang w:val="es-ES"/>
        </w:rPr>
      </w:pPr>
      <w:r>
        <w:rPr>
          <w:rFonts w:ascii="Arial" w:hAnsi="Arial" w:eastAsia="Arial" w:cs="Arial"/>
          <w:b/>
          <w:bCs/>
          <w:color w:val="000000"/>
          <w:sz w:val="25"/>
          <w:highlight w:val="none"/>
          <w:lang w:val="es-ES"/>
        </w:rPr>
        <w:br w:type="page" w:clear="all"/>
      </w:r>
      <w:r>
        <w:rPr>
          <w:rFonts w:ascii="Arial" w:hAnsi="Arial" w:eastAsia="Arial" w:cs="Arial"/>
          <w:b/>
          <w:bCs/>
          <w:color w:val="000000"/>
          <w:sz w:val="25"/>
          <w:highlight w:val="none"/>
          <w:lang w:val="es-ES"/>
        </w:rPr>
      </w:r>
    </w:p>
    <w:p>
      <w:pPr>
        <w:ind w:left="0" w:right="0" w:firstLine="0"/>
        <w:spacing w:before="0" w:after="0"/>
        <w:rPr>
          <w:rFonts w:ascii="Arial" w:hAnsi="Arial" w:eastAsia="Arial" w:cs="Arial"/>
          <w:b/>
          <w:bCs/>
          <w:color w:val="000000"/>
          <w:sz w:val="25"/>
          <w:szCs w:val="25"/>
          <w:highlight w:val="none"/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bCs/>
          <w:color w:val="000000"/>
          <w:sz w:val="25"/>
          <w:highlight w:val="none"/>
          <w:lang w:val="es-ES"/>
        </w:rPr>
        <w:t xml:space="preserve">Cambios </w:t>
      </w:r>
      <w:r>
        <w:rPr>
          <w:rFonts w:ascii="Arial" w:hAnsi="Arial" w:eastAsia="Arial" w:cs="Arial"/>
          <w:b/>
          <w:bCs/>
          <w:color w:val="000000"/>
          <w:sz w:val="25"/>
          <w:highlight w:val="none"/>
          <w:lang w:val="es-ES"/>
        </w:rPr>
      </w:r>
    </w:p>
    <w:p>
      <w:pPr>
        <w:ind w:left="0" w:right="0" w:firstLine="0"/>
        <w:spacing w:before="0" w:after="0"/>
        <w:rPr>
          <w:b/>
          <w:bCs/>
          <w:sz w:val="24"/>
          <w:szCs w:val="24"/>
          <w:highlight w:val="none"/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bCs/>
          <w:sz w:val="24"/>
          <w:szCs w:val="24"/>
          <w:lang w:val="es-E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67952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17406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18679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147.1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b/>
          <w:bCs/>
          <w:sz w:val="24"/>
          <w:szCs w:val="24"/>
          <w:lang w:val="es-ES"/>
        </w:rPr>
      </w:r>
      <w:r>
        <w:rPr>
          <w:b/>
          <w:bCs/>
          <w:sz w:val="24"/>
          <w:szCs w:val="24"/>
          <w:lang w:val="es-ES"/>
        </w:rPr>
      </w:r>
    </w:p>
    <w:p>
      <w:pPr>
        <w:ind w:left="0" w:right="0" w:firstLine="0"/>
        <w:spacing w:before="0" w:after="0"/>
        <w:rPr>
          <w:b/>
          <w:bCs/>
          <w:sz w:val="24"/>
          <w:szCs w:val="24"/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bCs/>
          <w:sz w:val="24"/>
          <w:szCs w:val="24"/>
          <w:lang w:val="es-ES"/>
        </w:rPr>
      </w:r>
      <w:r>
        <w:rPr>
          <w:b/>
          <w:bCs/>
          <w:sz w:val="24"/>
          <w:szCs w:val="24"/>
          <w:lang w:val="es-ES"/>
        </w:rPr>
      </w:r>
    </w:p>
    <w:p>
      <w:pPr>
        <w:ind w:left="0" w:right="0" w:firstLine="0"/>
        <w:spacing w:before="0" w:after="0"/>
        <w:rPr>
          <w:b/>
          <w:bCs/>
          <w:sz w:val="24"/>
          <w:szCs w:val="24"/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bCs/>
          <w:sz w:val="24"/>
          <w:szCs w:val="24"/>
          <w:highlight w:val="none"/>
          <w:lang w:val="es-E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5319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19333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29531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232.5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b/>
          <w:bCs/>
          <w:sz w:val="24"/>
          <w:szCs w:val="24"/>
          <w:highlight w:val="none"/>
          <w:lang w:val="es-ES"/>
        </w:rPr>
      </w:r>
      <w:r>
        <w:rPr>
          <w:b/>
          <w:bCs/>
          <w:sz w:val="24"/>
          <w:szCs w:val="24"/>
          <w:highlight w:val="none"/>
          <w:lang w:val="es-ES"/>
        </w:rPr>
      </w:r>
    </w:p>
    <w:p>
      <w:pPr>
        <w:shd w:val="nil"/>
        <w:rPr>
          <w:rFonts w:ascii="Arial" w:hAnsi="Arial" w:eastAsia="Arial" w:cs="Arial"/>
          <w:b/>
          <w:bCs/>
          <w:color w:val="000000"/>
          <w:sz w:val="25"/>
          <w:szCs w:val="25"/>
          <w:highlight w:val="none"/>
          <w:lang w:val="es-ES"/>
        </w:rPr>
      </w:pPr>
      <w:r>
        <w:rPr>
          <w:rFonts w:ascii="Arial" w:hAnsi="Arial" w:eastAsia="Arial" w:cs="Arial"/>
          <w:b/>
          <w:bCs/>
          <w:color w:val="000000"/>
          <w:sz w:val="25"/>
          <w:highlight w:val="none"/>
          <w:lang w:val="es-ES"/>
        </w:rPr>
        <w:br w:type="page" w:clear="all"/>
      </w:r>
      <w:r>
        <w:rPr>
          <w:rFonts w:ascii="Arial" w:hAnsi="Arial" w:eastAsia="Arial" w:cs="Arial"/>
          <w:b/>
          <w:bCs/>
          <w:color w:val="000000"/>
          <w:sz w:val="25"/>
          <w:highlight w:val="none"/>
          <w:lang w:val="es-ES"/>
        </w:rPr>
      </w:r>
    </w:p>
    <w:p>
      <w:pPr>
        <w:ind w:left="0" w:right="0" w:firstLine="0"/>
        <w:spacing w:before="0" w:after="0"/>
        <w:rPr>
          <w:rFonts w:ascii="Arial" w:hAnsi="Arial" w:eastAsia="Arial" w:cs="Arial"/>
          <w:b/>
          <w:bCs/>
          <w:color w:val="000000"/>
          <w:sz w:val="25"/>
          <w:szCs w:val="25"/>
          <w:highlight w:val="none"/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bCs/>
          <w:color w:val="000000"/>
          <w:sz w:val="25"/>
          <w:highlight w:val="none"/>
          <w:lang w:val="es-ES"/>
        </w:rPr>
        <w:t xml:space="preserve">Gramática final</w:t>
      </w:r>
      <w:r>
        <w:rPr>
          <w:rFonts w:ascii="Arial" w:hAnsi="Arial" w:eastAsia="Arial" w:cs="Arial"/>
          <w:b/>
          <w:bCs/>
          <w:color w:val="000000"/>
          <w:sz w:val="25"/>
          <w:highlight w:val="none"/>
          <w:lang w:val="es-ES"/>
        </w:rPr>
      </w:r>
    </w:p>
    <w:p>
      <w:pPr>
        <w:ind w:left="0" w:right="0" w:firstLine="0"/>
        <w:spacing w:before="0" w:after="0"/>
        <w:rPr>
          <w:rFonts w:ascii="Arial" w:hAnsi="Arial" w:eastAsia="Arial" w:cs="Arial"/>
          <w:b/>
          <w:bCs/>
          <w:color w:val="000000"/>
          <w:sz w:val="25"/>
          <w:szCs w:val="25"/>
          <w:highlight w:val="none"/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bCs/>
          <w:color w:val="000000"/>
          <w:sz w:val="25"/>
          <w:highlight w:val="none"/>
          <w:lang w:val="es-E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98873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76356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6988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550.3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color w:val="000000"/>
          <w:sz w:val="25"/>
          <w:highlight w:val="none"/>
          <w:lang w:val="es-ES"/>
        </w:rPr>
      </w:r>
      <w:r>
        <w:rPr>
          <w:rFonts w:ascii="Arial" w:hAnsi="Arial" w:eastAsia="Arial" w:cs="Arial"/>
          <w:b/>
          <w:bCs/>
          <w:color w:val="000000"/>
          <w:sz w:val="25"/>
          <w:highlight w:val="none"/>
          <w:lang w:val="es-ES"/>
        </w:rPr>
      </w:r>
    </w:p>
    <w:p>
      <w:pPr>
        <w:ind w:left="0" w:right="0" w:firstLine="0"/>
        <w:spacing w:before="0" w:after="0"/>
        <w:rPr>
          <w:b/>
          <w:bCs/>
          <w:sz w:val="24"/>
          <w:szCs w:val="24"/>
          <w:lang w:val="es-E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bCs/>
          <w:color w:val="000000"/>
          <w:sz w:val="25"/>
          <w:highlight w:val="none"/>
          <w:lang w:val="es-E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89063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87337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15890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125.1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color w:val="000000"/>
          <w:sz w:val="25"/>
          <w:highlight w:val="none"/>
          <w:lang w:val="es-ES"/>
        </w:rPr>
      </w:r>
      <w:r>
        <w:rPr>
          <w:rFonts w:ascii="Arial" w:hAnsi="Arial" w:eastAsia="Arial" w:cs="Arial"/>
          <w:b/>
          <w:bCs/>
          <w:color w:val="000000"/>
          <w:sz w:val="25"/>
          <w:highlight w:val="none"/>
          <w:lang w:val="es-ES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</w:font>
  <w:font w:name="Times New Roman">
    <w:panose1 w:val="02020603050405020304"/>
  </w:font>
  <w:font w:name="Symbol">
    <w:panose1 w:val="05050102010706020507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2">
    <w:name w:val="Heading 1"/>
    <w:basedOn w:val="598"/>
    <w:next w:val="598"/>
    <w:link w:val="13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3">
    <w:name w:val="Heading 1 Char"/>
    <w:basedOn w:val="10"/>
    <w:link w:val="12"/>
    <w:uiPriority w:val="9"/>
    <w:rPr>
      <w:rFonts w:ascii="Arial" w:hAnsi="Arial" w:eastAsia="Arial" w:cs="Arial"/>
      <w:sz w:val="40"/>
      <w:szCs w:val="40"/>
    </w:rPr>
  </w:style>
  <w:style w:type="paragraph" w:styleId="14">
    <w:name w:val="Heading 2"/>
    <w:basedOn w:val="598"/>
    <w:next w:val="598"/>
    <w:link w:val="15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5">
    <w:name w:val="Heading 2 Char"/>
    <w:basedOn w:val="10"/>
    <w:link w:val="14"/>
    <w:uiPriority w:val="9"/>
    <w:rPr>
      <w:rFonts w:ascii="Arial" w:hAnsi="Arial" w:eastAsia="Arial" w:cs="Arial"/>
      <w:sz w:val="34"/>
    </w:rPr>
  </w:style>
  <w:style w:type="paragraph" w:styleId="16">
    <w:name w:val="Heading 3"/>
    <w:basedOn w:val="598"/>
    <w:next w:val="598"/>
    <w:link w:val="17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7">
    <w:name w:val="Heading 3 Char"/>
    <w:basedOn w:val="10"/>
    <w:link w:val="16"/>
    <w:uiPriority w:val="9"/>
    <w:rPr>
      <w:rFonts w:ascii="Arial" w:hAnsi="Arial" w:eastAsia="Arial" w:cs="Arial"/>
      <w:sz w:val="30"/>
      <w:szCs w:val="30"/>
    </w:rPr>
  </w:style>
  <w:style w:type="paragraph" w:styleId="18">
    <w:name w:val="Heading 4"/>
    <w:basedOn w:val="598"/>
    <w:next w:val="598"/>
    <w:link w:val="19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9">
    <w:name w:val="Heading 4 Char"/>
    <w:basedOn w:val="10"/>
    <w:link w:val="18"/>
    <w:uiPriority w:val="9"/>
    <w:rPr>
      <w:rFonts w:ascii="Arial" w:hAnsi="Arial" w:eastAsia="Arial" w:cs="Arial"/>
      <w:b/>
      <w:bCs/>
      <w:sz w:val="26"/>
      <w:szCs w:val="26"/>
    </w:rPr>
  </w:style>
  <w:style w:type="paragraph" w:styleId="20">
    <w:name w:val="Heading 5"/>
    <w:basedOn w:val="598"/>
    <w:next w:val="598"/>
    <w:link w:val="21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1">
    <w:name w:val="Heading 5 Char"/>
    <w:basedOn w:val="10"/>
    <w:link w:val="20"/>
    <w:uiPriority w:val="9"/>
    <w:rPr>
      <w:rFonts w:ascii="Arial" w:hAnsi="Arial" w:eastAsia="Arial" w:cs="Arial"/>
      <w:b/>
      <w:bCs/>
      <w:sz w:val="24"/>
      <w:szCs w:val="24"/>
    </w:rPr>
  </w:style>
  <w:style w:type="paragraph" w:styleId="22">
    <w:name w:val="Heading 6"/>
    <w:basedOn w:val="598"/>
    <w:next w:val="598"/>
    <w:link w:val="23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3">
    <w:name w:val="Heading 6 Char"/>
    <w:basedOn w:val="10"/>
    <w:link w:val="22"/>
    <w:uiPriority w:val="9"/>
    <w:rPr>
      <w:rFonts w:ascii="Arial" w:hAnsi="Arial" w:eastAsia="Arial" w:cs="Arial"/>
      <w:b/>
      <w:bCs/>
      <w:sz w:val="22"/>
      <w:szCs w:val="22"/>
    </w:rPr>
  </w:style>
  <w:style w:type="paragraph" w:styleId="24">
    <w:name w:val="Heading 7"/>
    <w:basedOn w:val="598"/>
    <w:next w:val="598"/>
    <w:link w:val="25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5">
    <w:name w:val="Heading 7 Char"/>
    <w:basedOn w:val="10"/>
    <w:link w:val="24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6">
    <w:name w:val="Heading 8"/>
    <w:basedOn w:val="598"/>
    <w:next w:val="598"/>
    <w:link w:val="27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7">
    <w:name w:val="Heading 8 Char"/>
    <w:basedOn w:val="10"/>
    <w:link w:val="26"/>
    <w:uiPriority w:val="9"/>
    <w:rPr>
      <w:rFonts w:ascii="Arial" w:hAnsi="Arial" w:eastAsia="Arial" w:cs="Arial"/>
      <w:i/>
      <w:iCs/>
      <w:sz w:val="22"/>
      <w:szCs w:val="22"/>
    </w:rPr>
  </w:style>
  <w:style w:type="paragraph" w:styleId="28">
    <w:name w:val="Heading 9"/>
    <w:basedOn w:val="598"/>
    <w:next w:val="598"/>
    <w:link w:val="29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29">
    <w:name w:val="Heading 9 Char"/>
    <w:basedOn w:val="10"/>
    <w:link w:val="28"/>
    <w:uiPriority w:val="9"/>
    <w:rPr>
      <w:rFonts w:ascii="Arial" w:hAnsi="Arial" w:eastAsia="Arial" w:cs="Arial"/>
      <w:i/>
      <w:iCs/>
      <w:sz w:val="21"/>
      <w:szCs w:val="21"/>
    </w:rPr>
  </w:style>
  <w:style w:type="paragraph" w:styleId="33">
    <w:name w:val="Title"/>
    <w:basedOn w:val="598"/>
    <w:next w:val="598"/>
    <w:link w:val="34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4">
    <w:name w:val="Title Char"/>
    <w:basedOn w:val="10"/>
    <w:link w:val="33"/>
    <w:uiPriority w:val="10"/>
    <w:rPr>
      <w:sz w:val="48"/>
      <w:szCs w:val="48"/>
    </w:rPr>
  </w:style>
  <w:style w:type="paragraph" w:styleId="35">
    <w:name w:val="Subtitle"/>
    <w:basedOn w:val="598"/>
    <w:next w:val="598"/>
    <w:link w:val="36"/>
    <w:uiPriority w:val="11"/>
    <w:qFormat/>
    <w:pPr>
      <w:spacing w:before="200" w:after="200"/>
    </w:pPr>
    <w:rPr>
      <w:sz w:val="24"/>
      <w:szCs w:val="24"/>
    </w:rPr>
  </w:style>
  <w:style w:type="character" w:styleId="36">
    <w:name w:val="Subtitle Char"/>
    <w:basedOn w:val="10"/>
    <w:link w:val="35"/>
    <w:uiPriority w:val="11"/>
    <w:rPr>
      <w:sz w:val="24"/>
      <w:szCs w:val="24"/>
    </w:rPr>
  </w:style>
  <w:style w:type="paragraph" w:styleId="37">
    <w:name w:val="Quote"/>
    <w:basedOn w:val="598"/>
    <w:next w:val="598"/>
    <w:link w:val="38"/>
    <w:uiPriority w:val="29"/>
    <w:qFormat/>
    <w:pPr>
      <w:ind w:left="720" w:right="720"/>
    </w:pPr>
    <w:rPr>
      <w:i/>
    </w:rPr>
  </w:style>
  <w:style w:type="character" w:styleId="38">
    <w:name w:val="Quote Char"/>
    <w:link w:val="37"/>
    <w:uiPriority w:val="29"/>
    <w:rPr>
      <w:i/>
    </w:rPr>
  </w:style>
  <w:style w:type="paragraph" w:styleId="39">
    <w:name w:val="Intense Quote"/>
    <w:basedOn w:val="598"/>
    <w:next w:val="598"/>
    <w:link w:val="40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0">
    <w:name w:val="Intense Quote Char"/>
    <w:link w:val="39"/>
    <w:uiPriority w:val="30"/>
    <w:rPr>
      <w:i/>
    </w:rPr>
  </w:style>
  <w:style w:type="paragraph" w:styleId="41">
    <w:name w:val="Header"/>
    <w:basedOn w:val="598"/>
    <w:link w:val="42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2">
    <w:name w:val="Header Char"/>
    <w:basedOn w:val="10"/>
    <w:link w:val="41"/>
    <w:uiPriority w:val="99"/>
  </w:style>
  <w:style w:type="paragraph" w:styleId="43">
    <w:name w:val="Footer"/>
    <w:basedOn w:val="598"/>
    <w:link w:val="46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4">
    <w:name w:val="Footer Char"/>
    <w:basedOn w:val="10"/>
    <w:link w:val="43"/>
    <w:uiPriority w:val="99"/>
  </w:style>
  <w:style w:type="paragraph" w:styleId="45">
    <w:name w:val="Caption"/>
    <w:basedOn w:val="598"/>
    <w:next w:val="598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6">
    <w:name w:val="Caption Char"/>
    <w:basedOn w:val="45"/>
    <w:link w:val="43"/>
    <w:uiPriority w:val="99"/>
  </w:style>
  <w:style w:type="table" w:styleId="47">
    <w:name w:val="Table Grid"/>
    <w:basedOn w:val="599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Table Grid Light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Plain Table 1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2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2">
    <w:name w:val="Plain Table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3">
    <w:name w:val="Plain Table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4">
    <w:name w:val="Grid Table 1 Light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4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6">
    <w:name w:val="Grid Table 4 - Accent 1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7">
    <w:name w:val="Grid Table 4 - Accent 2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8">
    <w:name w:val="Grid Table 4 - Accent 3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9">
    <w:name w:val="Grid Table 4 - Accent 4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0">
    <w:name w:val="Grid Table 4 - Accent 5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1">
    <w:name w:val="Grid Table 4 - Accent 6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2">
    <w:name w:val="Grid Table 5 Dark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3">
    <w:name w:val="Grid Table 5 Dark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6">
    <w:name w:val="Grid Table 5 Dark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89">
    <w:name w:val="Grid Table 6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0">
    <w:name w:val="Grid Table 6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1">
    <w:name w:val="Grid Table 6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2">
    <w:name w:val="Grid Table 6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3">
    <w:name w:val="Grid Table 6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4">
    <w:name w:val="Grid Table 6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6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7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3">
    <w:name w:val="List Table 1 Light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1">
    <w:name w:val="List Table 2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2">
    <w:name w:val="List Table 2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3">
    <w:name w:val="List Table 2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4">
    <w:name w:val="List Table 2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5">
    <w:name w:val="List Table 2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6">
    <w:name w:val="List Table 2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7">
    <w:name w:val="List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5 Dark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6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9">
    <w:name w:val="List Table 6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0">
    <w:name w:val="List Table 6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1">
    <w:name w:val="List Table 6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2">
    <w:name w:val="List Table 6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3">
    <w:name w:val="List Table 6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4">
    <w:name w:val="List Table 6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5">
    <w:name w:val="List Table 7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6">
    <w:name w:val="List Table 7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7">
    <w:name w:val="List Table 7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8">
    <w:name w:val="List Table 7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9">
    <w:name w:val="List Table 7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0">
    <w:name w:val="List Table 7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1">
    <w:name w:val="List Table 7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2">
    <w:name w:val="Lined - Accent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3">
    <w:name w:val="Lined - Accent 1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4">
    <w:name w:val="Lined - Accent 2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5">
    <w:name w:val="Lined - Accent 3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6">
    <w:name w:val="Lined - Accent 4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7">
    <w:name w:val="Lined - Accent 5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8">
    <w:name w:val="Lined - Accent 6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9">
    <w:name w:val="Bordered &amp; Lined - Accent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0">
    <w:name w:val="Bordered &amp; Lined - Accent 1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1">
    <w:name w:val="Bordered &amp; Lined - Accent 2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2">
    <w:name w:val="Bordered &amp; Lined - Accent 3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3">
    <w:name w:val="Bordered &amp; Lined - Accent 4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4">
    <w:name w:val="Bordered &amp; Lined - Accent 5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5">
    <w:name w:val="Bordered &amp; Lined - Accent 6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6">
    <w:name w:val="Bordered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7">
    <w:name w:val="Bordered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8">
    <w:name w:val="Bordered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9">
    <w:name w:val="Bordered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0">
    <w:name w:val="Bordered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1">
    <w:name w:val="Bordered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2">
    <w:name w:val="Bordered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3">
    <w:name w:val="Hyperlink"/>
    <w:uiPriority w:val="99"/>
    <w:unhideWhenUsed/>
    <w:rPr>
      <w:color w:val="0000ff" w:themeColor="hyperlink"/>
      <w:u w:val="single"/>
    </w:rPr>
  </w:style>
  <w:style w:type="paragraph" w:styleId="174">
    <w:name w:val="footnote text"/>
    <w:basedOn w:val="598"/>
    <w:link w:val="175"/>
    <w:uiPriority w:val="99"/>
    <w:semiHidden/>
    <w:unhideWhenUsed/>
    <w:pPr>
      <w:spacing w:after="40" w:line="240" w:lineRule="auto"/>
    </w:pPr>
    <w:rPr>
      <w:sz w:val="18"/>
    </w:rPr>
  </w:style>
  <w:style w:type="character" w:styleId="175">
    <w:name w:val="Footnote Text Char"/>
    <w:link w:val="174"/>
    <w:uiPriority w:val="99"/>
    <w:rPr>
      <w:sz w:val="18"/>
    </w:rPr>
  </w:style>
  <w:style w:type="character" w:styleId="176">
    <w:name w:val="footnote reference"/>
    <w:basedOn w:val="10"/>
    <w:uiPriority w:val="99"/>
    <w:unhideWhenUsed/>
    <w:rPr>
      <w:vertAlign w:val="superscript"/>
    </w:rPr>
  </w:style>
  <w:style w:type="paragraph" w:styleId="177">
    <w:name w:val="endnote text"/>
    <w:basedOn w:val="598"/>
    <w:link w:val="178"/>
    <w:uiPriority w:val="99"/>
    <w:semiHidden/>
    <w:unhideWhenUsed/>
    <w:pPr>
      <w:spacing w:after="0" w:line="240" w:lineRule="auto"/>
    </w:pPr>
    <w:rPr>
      <w:sz w:val="20"/>
    </w:rPr>
  </w:style>
  <w:style w:type="character" w:styleId="178">
    <w:name w:val="Endnote Text Char"/>
    <w:link w:val="177"/>
    <w:uiPriority w:val="99"/>
    <w:rPr>
      <w:sz w:val="20"/>
    </w:rPr>
  </w:style>
  <w:style w:type="character" w:styleId="179">
    <w:name w:val="endnote reference"/>
    <w:basedOn w:val="10"/>
    <w:uiPriority w:val="99"/>
    <w:semiHidden/>
    <w:unhideWhenUsed/>
    <w:rPr>
      <w:vertAlign w:val="superscript"/>
    </w:rPr>
  </w:style>
  <w:style w:type="paragraph" w:styleId="180">
    <w:name w:val="toc 1"/>
    <w:basedOn w:val="598"/>
    <w:next w:val="598"/>
    <w:uiPriority w:val="39"/>
    <w:unhideWhenUsed/>
    <w:pPr>
      <w:ind w:left="0" w:right="0" w:firstLine="0"/>
      <w:spacing w:after="57"/>
    </w:pPr>
  </w:style>
  <w:style w:type="paragraph" w:styleId="181">
    <w:name w:val="toc 2"/>
    <w:basedOn w:val="598"/>
    <w:next w:val="598"/>
    <w:uiPriority w:val="39"/>
    <w:unhideWhenUsed/>
    <w:pPr>
      <w:ind w:left="283" w:right="0" w:firstLine="0"/>
      <w:spacing w:after="57"/>
    </w:pPr>
  </w:style>
  <w:style w:type="paragraph" w:styleId="182">
    <w:name w:val="toc 3"/>
    <w:basedOn w:val="598"/>
    <w:next w:val="598"/>
    <w:uiPriority w:val="39"/>
    <w:unhideWhenUsed/>
    <w:pPr>
      <w:ind w:left="567" w:right="0" w:firstLine="0"/>
      <w:spacing w:after="57"/>
    </w:pPr>
  </w:style>
  <w:style w:type="paragraph" w:styleId="183">
    <w:name w:val="toc 4"/>
    <w:basedOn w:val="598"/>
    <w:next w:val="598"/>
    <w:uiPriority w:val="39"/>
    <w:unhideWhenUsed/>
    <w:pPr>
      <w:ind w:left="850" w:right="0" w:firstLine="0"/>
      <w:spacing w:after="57"/>
    </w:pPr>
  </w:style>
  <w:style w:type="paragraph" w:styleId="184">
    <w:name w:val="toc 5"/>
    <w:basedOn w:val="598"/>
    <w:next w:val="598"/>
    <w:uiPriority w:val="39"/>
    <w:unhideWhenUsed/>
    <w:pPr>
      <w:ind w:left="1134" w:right="0" w:firstLine="0"/>
      <w:spacing w:after="57"/>
    </w:pPr>
  </w:style>
  <w:style w:type="paragraph" w:styleId="185">
    <w:name w:val="toc 6"/>
    <w:basedOn w:val="598"/>
    <w:next w:val="598"/>
    <w:uiPriority w:val="39"/>
    <w:unhideWhenUsed/>
    <w:pPr>
      <w:ind w:left="1417" w:right="0" w:firstLine="0"/>
      <w:spacing w:after="57"/>
    </w:pPr>
  </w:style>
  <w:style w:type="paragraph" w:styleId="186">
    <w:name w:val="toc 7"/>
    <w:basedOn w:val="598"/>
    <w:next w:val="598"/>
    <w:uiPriority w:val="39"/>
    <w:unhideWhenUsed/>
    <w:pPr>
      <w:ind w:left="1701" w:right="0" w:firstLine="0"/>
      <w:spacing w:after="57"/>
    </w:pPr>
  </w:style>
  <w:style w:type="paragraph" w:styleId="187">
    <w:name w:val="toc 8"/>
    <w:basedOn w:val="598"/>
    <w:next w:val="598"/>
    <w:uiPriority w:val="39"/>
    <w:unhideWhenUsed/>
    <w:pPr>
      <w:ind w:left="1984" w:right="0" w:firstLine="0"/>
      <w:spacing w:after="57"/>
    </w:pPr>
  </w:style>
  <w:style w:type="paragraph" w:styleId="188">
    <w:name w:val="toc 9"/>
    <w:basedOn w:val="598"/>
    <w:next w:val="598"/>
    <w:uiPriority w:val="39"/>
    <w:unhideWhenUsed/>
    <w:pPr>
      <w:ind w:left="2268" w:right="0" w:firstLine="0"/>
      <w:spacing w:after="57"/>
    </w:pPr>
  </w:style>
  <w:style w:type="paragraph" w:styleId="189">
    <w:name w:val="TOC Heading"/>
    <w:uiPriority w:val="39"/>
    <w:unhideWhenUsed/>
  </w:style>
  <w:style w:type="paragraph" w:styleId="190">
    <w:name w:val="table of figures"/>
    <w:basedOn w:val="598"/>
    <w:next w:val="598"/>
    <w:uiPriority w:val="99"/>
    <w:unhideWhenUsed/>
    <w:pPr>
      <w:spacing w:after="0" w:afterAutospacing="0"/>
    </w:pPr>
  </w:style>
  <w:style w:type="paragraph" w:styleId="598" w:default="1">
    <w:name w:val="Normal"/>
    <w:qFormat/>
  </w:style>
  <w:style w:type="table" w:styleId="59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00" w:default="1">
    <w:name w:val="No List"/>
    <w:uiPriority w:val="99"/>
    <w:semiHidden/>
    <w:unhideWhenUsed/>
  </w:style>
  <w:style w:type="paragraph" w:styleId="601">
    <w:name w:val="No Spacing"/>
    <w:basedOn w:val="598"/>
    <w:uiPriority w:val="1"/>
    <w:qFormat/>
    <w:pPr>
      <w:spacing w:after="0" w:line="240" w:lineRule="auto"/>
    </w:pPr>
  </w:style>
  <w:style w:type="paragraph" w:styleId="602">
    <w:name w:val="List Paragraph"/>
    <w:basedOn w:val="598"/>
    <w:uiPriority w:val="34"/>
    <w:qFormat/>
    <w:pPr>
      <w:contextualSpacing/>
      <w:ind w:left="720"/>
    </w:pPr>
  </w:style>
  <w:style w:type="character" w:styleId="607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ONLYOFFICE/7.2.0.204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2022-10-17T23:30:59Z</dcterms:modified>
</cp:coreProperties>
</file>